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1667" w14:textId="77777777" w:rsidR="00F96E97" w:rsidRPr="00FC7E75" w:rsidRDefault="00FC7E75" w:rsidP="00FC7E75">
      <w:pPr>
        <w:pStyle w:val="Heading1"/>
        <w:rPr>
          <w:rFonts w:ascii="Avenir Roman" w:hAnsi="Avenir Roman"/>
          <w:color w:val="auto"/>
        </w:rPr>
      </w:pPr>
      <w:r w:rsidRPr="00FC7E75">
        <w:rPr>
          <w:rFonts w:ascii="Avenir Roman" w:hAnsi="Avenir Roman"/>
          <w:color w:val="auto"/>
        </w:rPr>
        <w:t>Promoting Access Postcard</w:t>
      </w:r>
    </w:p>
    <w:p w14:paraId="20631E33" w14:textId="77777777" w:rsidR="00FC7E75" w:rsidRPr="00FC7E75" w:rsidRDefault="00FC7E75">
      <w:pPr>
        <w:rPr>
          <w:rFonts w:ascii="Avenir Roman" w:hAnsi="Avenir Roman"/>
        </w:rPr>
      </w:pPr>
    </w:p>
    <w:p w14:paraId="158A4786" w14:textId="77777777" w:rsidR="00FC7E75" w:rsidRPr="00FC7E75" w:rsidRDefault="00FC7E75" w:rsidP="00FC7E75">
      <w:pPr>
        <w:pStyle w:val="Heading2"/>
        <w:rPr>
          <w:rFonts w:ascii="Avenir Roman" w:hAnsi="Avenir Roman"/>
          <w:color w:val="auto"/>
        </w:rPr>
      </w:pPr>
      <w:r w:rsidRPr="00FC7E75">
        <w:rPr>
          <w:rFonts w:ascii="Avenir Roman" w:hAnsi="Avenir Roman"/>
          <w:color w:val="auto"/>
        </w:rPr>
        <w:t>Front Side</w:t>
      </w:r>
    </w:p>
    <w:p w14:paraId="74E68D9C" w14:textId="77777777" w:rsidR="00FC7E75" w:rsidRPr="00FC7E75" w:rsidRDefault="00FC7E75" w:rsidP="00FC7E75">
      <w:pPr>
        <w:pStyle w:val="NormalWeb"/>
        <w:rPr>
          <w:rFonts w:ascii="Avenir Roman" w:hAnsi="Avenir Roman"/>
        </w:rPr>
      </w:pPr>
      <w:r w:rsidRPr="00FC7E75">
        <w:rPr>
          <w:rFonts w:ascii="Avenir Roman" w:hAnsi="Avenir Roman"/>
          <w:bCs/>
        </w:rPr>
        <w:t xml:space="preserve">Information. Connection. Empowerment. </w:t>
      </w:r>
    </w:p>
    <w:p w14:paraId="4BD380C6" w14:textId="77777777" w:rsidR="00FC7E75" w:rsidRPr="00FC7E75" w:rsidRDefault="00FC7E75" w:rsidP="00FC7E75">
      <w:pPr>
        <w:pStyle w:val="NormalWeb"/>
        <w:rPr>
          <w:rFonts w:ascii="Avenir Roman" w:hAnsi="Avenir Roman"/>
        </w:rPr>
      </w:pPr>
      <w:r w:rsidRPr="00FC7E75">
        <w:rPr>
          <w:rFonts w:ascii="Avenir Roman" w:hAnsi="Avenir Roman"/>
          <w:bCs/>
        </w:rPr>
        <w:t xml:space="preserve">Coming soon! The Outreach Center for Deafness and Blindness presents a free new video module, Promoting Access for People Who are Deaf, Hard of Hearing, Blind, or Visually Impaired. </w:t>
      </w:r>
    </w:p>
    <w:p w14:paraId="0C000360" w14:textId="77777777" w:rsidR="00FC7E75" w:rsidRPr="00FC7E75" w:rsidRDefault="00FC7E75">
      <w:pPr>
        <w:rPr>
          <w:rFonts w:ascii="Avenir Roman" w:hAnsi="Avenir Roman"/>
        </w:rPr>
      </w:pPr>
      <w:r w:rsidRPr="00FC7E75">
        <w:rPr>
          <w:rFonts w:ascii="Avenir Roman" w:hAnsi="Avenir Roman"/>
        </w:rPr>
        <w:t>The Outreach Center for Deafness and Blindness</w:t>
      </w:r>
    </w:p>
    <w:p w14:paraId="778E2C60" w14:textId="77777777" w:rsidR="00FC7E75" w:rsidRPr="00FC7E75" w:rsidRDefault="00FC7E75">
      <w:pPr>
        <w:rPr>
          <w:rFonts w:ascii="Avenir Roman" w:hAnsi="Avenir Roman"/>
        </w:rPr>
      </w:pPr>
    </w:p>
    <w:p w14:paraId="2449490D" w14:textId="77777777" w:rsidR="00FC7E75" w:rsidRPr="00FC7E75" w:rsidRDefault="00FC7E75" w:rsidP="00FC7E75">
      <w:pPr>
        <w:pStyle w:val="Heading2"/>
        <w:rPr>
          <w:rFonts w:ascii="Avenir Roman" w:hAnsi="Avenir Roman"/>
          <w:color w:val="auto"/>
        </w:rPr>
      </w:pPr>
      <w:r w:rsidRPr="00FC7E75">
        <w:rPr>
          <w:rFonts w:ascii="Avenir Roman" w:hAnsi="Avenir Roman"/>
          <w:color w:val="auto"/>
        </w:rPr>
        <w:t>Back Side</w:t>
      </w:r>
    </w:p>
    <w:p w14:paraId="2A843A09" w14:textId="77777777" w:rsidR="00FC7E75" w:rsidRPr="00FC7E75" w:rsidRDefault="00FC7E75" w:rsidP="00FC7E75">
      <w:pPr>
        <w:pStyle w:val="NormalWeb"/>
        <w:rPr>
          <w:rFonts w:ascii="Avenir Roman" w:hAnsi="Avenir Roman"/>
        </w:rPr>
      </w:pPr>
      <w:r w:rsidRPr="00FC7E75">
        <w:rPr>
          <w:rFonts w:ascii="Avenir Roman" w:hAnsi="Avenir Roman"/>
        </w:rPr>
        <w:t xml:space="preserve">Information is everywhere you look and everywhere you listen. When vision or hearing is affected, part of that information is missing, and this can create hurdles. With the right tools and strategies in place, you can increase access to that information and open up opportunities for meaningful participation. </w:t>
      </w:r>
    </w:p>
    <w:p w14:paraId="2DB33B98" w14:textId="77777777" w:rsidR="00FC7E75" w:rsidRPr="00FC7E75" w:rsidRDefault="00FC7E75" w:rsidP="00FC7E75">
      <w:pPr>
        <w:pStyle w:val="NormalWeb"/>
        <w:rPr>
          <w:rFonts w:ascii="Avenir Roman" w:hAnsi="Avenir Roman"/>
        </w:rPr>
      </w:pPr>
      <w:r w:rsidRPr="00FC7E75">
        <w:rPr>
          <w:rFonts w:ascii="Avenir Roman" w:hAnsi="Avenir Roman"/>
        </w:rPr>
        <w:t xml:space="preserve">This 60 – </w:t>
      </w:r>
      <w:proofErr w:type="gramStart"/>
      <w:r w:rsidRPr="00FC7E75">
        <w:rPr>
          <w:rFonts w:ascii="Avenir Roman" w:hAnsi="Avenir Roman"/>
        </w:rPr>
        <w:t>90 minute</w:t>
      </w:r>
      <w:proofErr w:type="gramEnd"/>
      <w:r w:rsidRPr="00FC7E75">
        <w:rPr>
          <w:rFonts w:ascii="Avenir Roman" w:hAnsi="Avenir Roman"/>
        </w:rPr>
        <w:t xml:space="preserve"> training will get you started with tools and strategies, and empower you in your connections with people who are deaf, hard of hearing, blind, or visually impaired. </w:t>
      </w:r>
    </w:p>
    <w:p w14:paraId="50020544" w14:textId="77777777" w:rsidR="00FC7E75" w:rsidRPr="00FC7E75" w:rsidRDefault="00FC7E75" w:rsidP="00FC7E75">
      <w:pPr>
        <w:pStyle w:val="NormalWeb"/>
        <w:rPr>
          <w:rFonts w:ascii="Avenir Roman" w:hAnsi="Avenir Roman"/>
        </w:rPr>
      </w:pPr>
      <w:r w:rsidRPr="00FC7E75">
        <w:rPr>
          <w:rFonts w:ascii="Avenir Roman" w:hAnsi="Avenir Roman"/>
        </w:rPr>
        <w:t xml:space="preserve">To watch the trailer and get updates visit: </w:t>
      </w:r>
    </w:p>
    <w:p w14:paraId="7D632EC0" w14:textId="2366129B" w:rsidR="00FC7E75" w:rsidRPr="003C0958" w:rsidRDefault="003C0958" w:rsidP="003C0958">
      <w:pPr>
        <w:pStyle w:val="NormalWeb"/>
        <w:rPr>
          <w:rFonts w:ascii="Avenir Roman" w:hAnsi="Avenir Roman"/>
          <w:bCs/>
        </w:rPr>
      </w:pPr>
      <w:hyperlink r:id="rId4" w:history="1">
        <w:r w:rsidR="00FC7E75" w:rsidRPr="00FC7E75">
          <w:rPr>
            <w:rStyle w:val="Hyperlink"/>
            <w:rFonts w:ascii="Avenir Roman" w:hAnsi="Avenir Roman"/>
            <w:bCs/>
            <w:color w:val="auto"/>
          </w:rPr>
          <w:t>www.deafandblindoutreach.org/promoting-access</w:t>
        </w:r>
      </w:hyperlink>
      <w:bookmarkStart w:id="0" w:name="_GoBack"/>
      <w:bookmarkEnd w:id="0"/>
    </w:p>
    <w:sectPr w:rsidR="00FC7E75" w:rsidRPr="003C0958" w:rsidSect="00AC2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C9"/>
    <w:rsid w:val="003C0958"/>
    <w:rsid w:val="008C10C9"/>
    <w:rsid w:val="00AC2068"/>
    <w:rsid w:val="00F96E97"/>
    <w:rsid w:val="00FC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6D90"/>
  <w15:chartTrackingRefBased/>
  <w15:docId w15:val="{3D9F517A-C2A7-0441-A55C-5C2F0150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7E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E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C7E75"/>
    <w:rPr>
      <w:color w:val="0563C1" w:themeColor="hyperlink"/>
      <w:u w:val="single"/>
    </w:rPr>
  </w:style>
  <w:style w:type="character" w:styleId="UnresolvedMention">
    <w:name w:val="Unresolved Mention"/>
    <w:basedOn w:val="DefaultParagraphFont"/>
    <w:uiPriority w:val="99"/>
    <w:rsid w:val="00FC7E75"/>
    <w:rPr>
      <w:color w:val="605E5C"/>
      <w:shd w:val="clear" w:color="auto" w:fill="E1DFDD"/>
    </w:rPr>
  </w:style>
  <w:style w:type="character" w:customStyle="1" w:styleId="Heading1Char">
    <w:name w:val="Heading 1 Char"/>
    <w:basedOn w:val="DefaultParagraphFont"/>
    <w:link w:val="Heading1"/>
    <w:uiPriority w:val="9"/>
    <w:rsid w:val="00FC7E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7E7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23854">
      <w:bodyDiv w:val="1"/>
      <w:marLeft w:val="0"/>
      <w:marRight w:val="0"/>
      <w:marTop w:val="0"/>
      <w:marBottom w:val="0"/>
      <w:divBdr>
        <w:top w:val="none" w:sz="0" w:space="0" w:color="auto"/>
        <w:left w:val="none" w:sz="0" w:space="0" w:color="auto"/>
        <w:bottom w:val="none" w:sz="0" w:space="0" w:color="auto"/>
        <w:right w:val="none" w:sz="0" w:space="0" w:color="auto"/>
      </w:divBdr>
      <w:divsChild>
        <w:div w:id="2011827869">
          <w:marLeft w:val="0"/>
          <w:marRight w:val="0"/>
          <w:marTop w:val="0"/>
          <w:marBottom w:val="0"/>
          <w:divBdr>
            <w:top w:val="none" w:sz="0" w:space="0" w:color="auto"/>
            <w:left w:val="none" w:sz="0" w:space="0" w:color="auto"/>
            <w:bottom w:val="none" w:sz="0" w:space="0" w:color="auto"/>
            <w:right w:val="none" w:sz="0" w:space="0" w:color="auto"/>
          </w:divBdr>
          <w:divsChild>
            <w:div w:id="2074303961">
              <w:marLeft w:val="0"/>
              <w:marRight w:val="0"/>
              <w:marTop w:val="0"/>
              <w:marBottom w:val="0"/>
              <w:divBdr>
                <w:top w:val="none" w:sz="0" w:space="0" w:color="auto"/>
                <w:left w:val="none" w:sz="0" w:space="0" w:color="auto"/>
                <w:bottom w:val="none" w:sz="0" w:space="0" w:color="auto"/>
                <w:right w:val="none" w:sz="0" w:space="0" w:color="auto"/>
              </w:divBdr>
              <w:divsChild>
                <w:div w:id="1430153560">
                  <w:marLeft w:val="0"/>
                  <w:marRight w:val="0"/>
                  <w:marTop w:val="0"/>
                  <w:marBottom w:val="0"/>
                  <w:divBdr>
                    <w:top w:val="none" w:sz="0" w:space="0" w:color="auto"/>
                    <w:left w:val="none" w:sz="0" w:space="0" w:color="auto"/>
                    <w:bottom w:val="none" w:sz="0" w:space="0" w:color="auto"/>
                    <w:right w:val="none" w:sz="0" w:space="0" w:color="auto"/>
                  </w:divBdr>
                  <w:divsChild>
                    <w:div w:id="10453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5530">
      <w:bodyDiv w:val="1"/>
      <w:marLeft w:val="0"/>
      <w:marRight w:val="0"/>
      <w:marTop w:val="0"/>
      <w:marBottom w:val="0"/>
      <w:divBdr>
        <w:top w:val="none" w:sz="0" w:space="0" w:color="auto"/>
        <w:left w:val="none" w:sz="0" w:space="0" w:color="auto"/>
        <w:bottom w:val="none" w:sz="0" w:space="0" w:color="auto"/>
        <w:right w:val="none" w:sz="0" w:space="0" w:color="auto"/>
      </w:divBdr>
      <w:divsChild>
        <w:div w:id="937107040">
          <w:marLeft w:val="0"/>
          <w:marRight w:val="0"/>
          <w:marTop w:val="0"/>
          <w:marBottom w:val="0"/>
          <w:divBdr>
            <w:top w:val="none" w:sz="0" w:space="0" w:color="auto"/>
            <w:left w:val="none" w:sz="0" w:space="0" w:color="auto"/>
            <w:bottom w:val="none" w:sz="0" w:space="0" w:color="auto"/>
            <w:right w:val="none" w:sz="0" w:space="0" w:color="auto"/>
          </w:divBdr>
          <w:divsChild>
            <w:div w:id="465468549">
              <w:marLeft w:val="0"/>
              <w:marRight w:val="0"/>
              <w:marTop w:val="0"/>
              <w:marBottom w:val="0"/>
              <w:divBdr>
                <w:top w:val="none" w:sz="0" w:space="0" w:color="auto"/>
                <w:left w:val="none" w:sz="0" w:space="0" w:color="auto"/>
                <w:bottom w:val="none" w:sz="0" w:space="0" w:color="auto"/>
                <w:right w:val="none" w:sz="0" w:space="0" w:color="auto"/>
              </w:divBdr>
              <w:divsChild>
                <w:div w:id="1829007335">
                  <w:marLeft w:val="0"/>
                  <w:marRight w:val="0"/>
                  <w:marTop w:val="0"/>
                  <w:marBottom w:val="0"/>
                  <w:divBdr>
                    <w:top w:val="none" w:sz="0" w:space="0" w:color="auto"/>
                    <w:left w:val="none" w:sz="0" w:space="0" w:color="auto"/>
                    <w:bottom w:val="none" w:sz="0" w:space="0" w:color="auto"/>
                    <w:right w:val="none" w:sz="0" w:space="0" w:color="auto"/>
                  </w:divBdr>
                  <w:divsChild>
                    <w:div w:id="20634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39323">
      <w:bodyDiv w:val="1"/>
      <w:marLeft w:val="0"/>
      <w:marRight w:val="0"/>
      <w:marTop w:val="0"/>
      <w:marBottom w:val="0"/>
      <w:divBdr>
        <w:top w:val="none" w:sz="0" w:space="0" w:color="auto"/>
        <w:left w:val="none" w:sz="0" w:space="0" w:color="auto"/>
        <w:bottom w:val="none" w:sz="0" w:space="0" w:color="auto"/>
        <w:right w:val="none" w:sz="0" w:space="0" w:color="auto"/>
      </w:divBdr>
      <w:divsChild>
        <w:div w:id="1078598360">
          <w:marLeft w:val="0"/>
          <w:marRight w:val="0"/>
          <w:marTop w:val="0"/>
          <w:marBottom w:val="0"/>
          <w:divBdr>
            <w:top w:val="none" w:sz="0" w:space="0" w:color="auto"/>
            <w:left w:val="none" w:sz="0" w:space="0" w:color="auto"/>
            <w:bottom w:val="none" w:sz="0" w:space="0" w:color="auto"/>
            <w:right w:val="none" w:sz="0" w:space="0" w:color="auto"/>
          </w:divBdr>
          <w:divsChild>
            <w:div w:id="60951171">
              <w:marLeft w:val="0"/>
              <w:marRight w:val="0"/>
              <w:marTop w:val="0"/>
              <w:marBottom w:val="0"/>
              <w:divBdr>
                <w:top w:val="none" w:sz="0" w:space="0" w:color="auto"/>
                <w:left w:val="none" w:sz="0" w:space="0" w:color="auto"/>
                <w:bottom w:val="none" w:sz="0" w:space="0" w:color="auto"/>
                <w:right w:val="none" w:sz="0" w:space="0" w:color="auto"/>
              </w:divBdr>
              <w:divsChild>
                <w:div w:id="572857760">
                  <w:marLeft w:val="0"/>
                  <w:marRight w:val="0"/>
                  <w:marTop w:val="0"/>
                  <w:marBottom w:val="0"/>
                  <w:divBdr>
                    <w:top w:val="none" w:sz="0" w:space="0" w:color="auto"/>
                    <w:left w:val="none" w:sz="0" w:space="0" w:color="auto"/>
                    <w:bottom w:val="none" w:sz="0" w:space="0" w:color="auto"/>
                    <w:right w:val="none" w:sz="0" w:space="0" w:color="auto"/>
                  </w:divBdr>
                  <w:divsChild>
                    <w:div w:id="21075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412829">
      <w:bodyDiv w:val="1"/>
      <w:marLeft w:val="0"/>
      <w:marRight w:val="0"/>
      <w:marTop w:val="0"/>
      <w:marBottom w:val="0"/>
      <w:divBdr>
        <w:top w:val="none" w:sz="0" w:space="0" w:color="auto"/>
        <w:left w:val="none" w:sz="0" w:space="0" w:color="auto"/>
        <w:bottom w:val="none" w:sz="0" w:space="0" w:color="auto"/>
        <w:right w:val="none" w:sz="0" w:space="0" w:color="auto"/>
      </w:divBdr>
      <w:divsChild>
        <w:div w:id="1516192639">
          <w:marLeft w:val="0"/>
          <w:marRight w:val="0"/>
          <w:marTop w:val="0"/>
          <w:marBottom w:val="0"/>
          <w:divBdr>
            <w:top w:val="none" w:sz="0" w:space="0" w:color="auto"/>
            <w:left w:val="none" w:sz="0" w:space="0" w:color="auto"/>
            <w:bottom w:val="none" w:sz="0" w:space="0" w:color="auto"/>
            <w:right w:val="none" w:sz="0" w:space="0" w:color="auto"/>
          </w:divBdr>
          <w:divsChild>
            <w:div w:id="1831755398">
              <w:marLeft w:val="0"/>
              <w:marRight w:val="0"/>
              <w:marTop w:val="0"/>
              <w:marBottom w:val="0"/>
              <w:divBdr>
                <w:top w:val="none" w:sz="0" w:space="0" w:color="auto"/>
                <w:left w:val="none" w:sz="0" w:space="0" w:color="auto"/>
                <w:bottom w:val="none" w:sz="0" w:space="0" w:color="auto"/>
                <w:right w:val="none" w:sz="0" w:space="0" w:color="auto"/>
              </w:divBdr>
              <w:divsChild>
                <w:div w:id="4527388">
                  <w:marLeft w:val="0"/>
                  <w:marRight w:val="0"/>
                  <w:marTop w:val="0"/>
                  <w:marBottom w:val="0"/>
                  <w:divBdr>
                    <w:top w:val="none" w:sz="0" w:space="0" w:color="auto"/>
                    <w:left w:val="none" w:sz="0" w:space="0" w:color="auto"/>
                    <w:bottom w:val="none" w:sz="0" w:space="0" w:color="auto"/>
                    <w:right w:val="none" w:sz="0" w:space="0" w:color="auto"/>
                  </w:divBdr>
                  <w:divsChild>
                    <w:div w:id="18563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afandblindoutreach.org/promoting-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844</Characters>
  <Application>Microsoft Office Word</Application>
  <DocSecurity>0</DocSecurity>
  <Lines>84</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Access Postcard</dc:title>
  <dc:subject>Promotional Card</dc:subject>
  <dc:creator>Marketing_Communication</dc:creator>
  <cp:keywords/>
  <dc:description/>
  <cp:lastModifiedBy>Microsoft Office User</cp:lastModifiedBy>
  <cp:revision>3</cp:revision>
  <dcterms:created xsi:type="dcterms:W3CDTF">2018-11-09T01:22:00Z</dcterms:created>
  <dcterms:modified xsi:type="dcterms:W3CDTF">2018-11-09T01:25:00Z</dcterms:modified>
  <cp:category/>
</cp:coreProperties>
</file>