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2BA7" w14:textId="5D207F04" w:rsidR="007D32EA" w:rsidRPr="007D32EA" w:rsidRDefault="007D32EA" w:rsidP="007D32EA">
      <w:pPr>
        <w:pStyle w:val="Heading1"/>
        <w:rPr>
          <w:rFonts w:ascii="Avenir Roman" w:hAnsi="Avenir Roman"/>
          <w:color w:val="auto"/>
        </w:rPr>
      </w:pPr>
      <w:r w:rsidRPr="007D32EA">
        <w:rPr>
          <w:rFonts w:ascii="Avenir Roman" w:hAnsi="Avenir Roman"/>
          <w:color w:val="auto"/>
        </w:rPr>
        <w:t>Med Ed Rack Card</w:t>
      </w:r>
    </w:p>
    <w:p w14:paraId="42B59A7D" w14:textId="77777777" w:rsidR="007D32EA" w:rsidRPr="007D32EA" w:rsidRDefault="007D32EA">
      <w:pPr>
        <w:rPr>
          <w:rFonts w:ascii="Avenir Roman" w:hAnsi="Avenir Roman"/>
        </w:rPr>
      </w:pPr>
    </w:p>
    <w:p w14:paraId="0C05F911" w14:textId="4BF485AD" w:rsidR="00013623" w:rsidRPr="007D32EA" w:rsidRDefault="00013623" w:rsidP="007D32EA">
      <w:pPr>
        <w:pStyle w:val="Heading2"/>
        <w:rPr>
          <w:rFonts w:ascii="Avenir Roman" w:hAnsi="Avenir Roman"/>
          <w:color w:val="auto"/>
        </w:rPr>
      </w:pPr>
      <w:r w:rsidRPr="007D32EA">
        <w:rPr>
          <w:rFonts w:ascii="Avenir Roman" w:hAnsi="Avenir Roman"/>
          <w:color w:val="auto"/>
        </w:rPr>
        <w:t>Front Side</w:t>
      </w:r>
    </w:p>
    <w:p w14:paraId="7F5C9B12" w14:textId="77777777" w:rsidR="00367DD2" w:rsidRPr="007D32EA" w:rsidRDefault="00367DD2">
      <w:pPr>
        <w:rPr>
          <w:rFonts w:ascii="Avenir Roman" w:hAnsi="Avenir Roman"/>
        </w:rPr>
      </w:pPr>
    </w:p>
    <w:p w14:paraId="528F67D9" w14:textId="488E76EF" w:rsidR="00013623" w:rsidRPr="007D32EA" w:rsidRDefault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The Outreach Center for Deafness and Blindness</w:t>
      </w:r>
    </w:p>
    <w:p w14:paraId="1C758C90" w14:textId="649E2CB4" w:rsidR="00013623" w:rsidRPr="007D32EA" w:rsidRDefault="00013623">
      <w:pPr>
        <w:rPr>
          <w:rFonts w:ascii="Avenir Roman" w:hAnsi="Avenir Roman"/>
        </w:rPr>
      </w:pPr>
    </w:p>
    <w:p w14:paraId="2325DEAB" w14:textId="74018FD0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Seeking resources and support for a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family member who is deaf, hard of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hearing, blind, or visually impaired?</w:t>
      </w:r>
    </w:p>
    <w:p w14:paraId="1AA826C7" w14:textId="3FE46EBE" w:rsidR="00013623" w:rsidRPr="007D32EA" w:rsidRDefault="00013623" w:rsidP="00013623">
      <w:pPr>
        <w:rPr>
          <w:rFonts w:ascii="Avenir Roman" w:hAnsi="Avenir Roman"/>
        </w:rPr>
      </w:pPr>
    </w:p>
    <w:p w14:paraId="7A7BC4F4" w14:textId="5CF30CD4" w:rsidR="002F3B4D" w:rsidRPr="007D32EA" w:rsidRDefault="002F3B4D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Deaf / Hard of Hearing</w:t>
      </w:r>
    </w:p>
    <w:p w14:paraId="03B67E18" w14:textId="0B1003F6" w:rsidR="00013623" w:rsidRPr="007D32EA" w:rsidRDefault="00013623" w:rsidP="00013623">
      <w:pPr>
        <w:rPr>
          <w:rFonts w:ascii="Avenir Roman" w:hAnsi="Avenir Roman"/>
        </w:rPr>
      </w:pPr>
    </w:p>
    <w:p w14:paraId="63CFFEDE" w14:textId="31D033BE" w:rsidR="002F3B4D" w:rsidRPr="007D32EA" w:rsidRDefault="002F3B4D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Blind / Visually Impaired</w:t>
      </w:r>
    </w:p>
    <w:p w14:paraId="60F95E58" w14:textId="59A5507A" w:rsidR="00013623" w:rsidRPr="007D32EA" w:rsidRDefault="00013623" w:rsidP="00013623">
      <w:pPr>
        <w:rPr>
          <w:rFonts w:ascii="Avenir Roman" w:hAnsi="Avenir Roman"/>
        </w:rPr>
      </w:pPr>
    </w:p>
    <w:p w14:paraId="360D317C" w14:textId="212C2EF8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MedEd Connections Resource Guides: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Your one-stop source for connecting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medical and educational information.</w:t>
      </w:r>
    </w:p>
    <w:p w14:paraId="0D20FA6C" w14:textId="4533A799" w:rsidR="00013623" w:rsidRPr="007D32EA" w:rsidRDefault="00013623" w:rsidP="00013623">
      <w:pPr>
        <w:rPr>
          <w:rFonts w:ascii="Avenir Roman" w:hAnsi="Avenir Roman"/>
        </w:rPr>
      </w:pPr>
    </w:p>
    <w:p w14:paraId="69B1726B" w14:textId="1D579682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To help families build their understanding and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connect important medical and educational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information, the Outreach Center for Deafness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and Blindness powered by OCALI has created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the MedEd Connections Resource Guides —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one specific to deaf or hard of hearing and one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specific to blind or visually impaired.</w:t>
      </w:r>
    </w:p>
    <w:p w14:paraId="3A3E46DB" w14:textId="0230FFC7" w:rsidR="00013623" w:rsidRPr="007D32EA" w:rsidRDefault="00013623" w:rsidP="00013623">
      <w:pPr>
        <w:rPr>
          <w:rFonts w:ascii="Avenir Roman" w:hAnsi="Avenir Roman"/>
        </w:rPr>
      </w:pPr>
    </w:p>
    <w:p w14:paraId="22A1DABD" w14:textId="77777777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Free to access, download, and print:</w:t>
      </w:r>
    </w:p>
    <w:p w14:paraId="2CD11BF5" w14:textId="3EC9025B" w:rsidR="00013623" w:rsidRPr="007D32EA" w:rsidRDefault="002F7F2B" w:rsidP="00013623">
      <w:pPr>
        <w:rPr>
          <w:rFonts w:ascii="Avenir Roman" w:hAnsi="Avenir Roman"/>
        </w:rPr>
      </w:pPr>
      <w:hyperlink r:id="rId5" w:history="1">
        <w:r w:rsidR="00013623" w:rsidRPr="007D32EA">
          <w:rPr>
            <w:rStyle w:val="Hyperlink"/>
            <w:rFonts w:ascii="Avenir Roman" w:hAnsi="Avenir Roman"/>
            <w:color w:val="auto"/>
          </w:rPr>
          <w:t>www.deafandblindoutreach.org</w:t>
        </w:r>
      </w:hyperlink>
    </w:p>
    <w:p w14:paraId="143DA9BA" w14:textId="77777777" w:rsidR="00367DD2" w:rsidRPr="007D32EA" w:rsidRDefault="00367DD2" w:rsidP="00013623">
      <w:pPr>
        <w:rPr>
          <w:rFonts w:ascii="Avenir Roman" w:hAnsi="Avenir Roman"/>
        </w:rPr>
      </w:pPr>
    </w:p>
    <w:p w14:paraId="16E31811" w14:textId="7EB916A2" w:rsidR="00013623" w:rsidRPr="007D32EA" w:rsidRDefault="00013623" w:rsidP="007D32EA">
      <w:pPr>
        <w:pStyle w:val="Heading2"/>
        <w:rPr>
          <w:rFonts w:ascii="Avenir Roman" w:hAnsi="Avenir Roman"/>
          <w:color w:val="auto"/>
        </w:rPr>
      </w:pPr>
      <w:r w:rsidRPr="007D32EA">
        <w:rPr>
          <w:rFonts w:ascii="Avenir Roman" w:hAnsi="Avenir Roman"/>
          <w:color w:val="auto"/>
        </w:rPr>
        <w:t>Back Side</w:t>
      </w:r>
    </w:p>
    <w:p w14:paraId="48733C14" w14:textId="77777777" w:rsidR="00367DD2" w:rsidRPr="007D32EA" w:rsidRDefault="00367DD2" w:rsidP="00013623">
      <w:pPr>
        <w:rPr>
          <w:rFonts w:ascii="Avenir Roman" w:hAnsi="Avenir Roman"/>
        </w:rPr>
      </w:pPr>
    </w:p>
    <w:p w14:paraId="3F4E4DF7" w14:textId="66768FB2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Developed in partnership with experts in the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field and research-based information, the MedEd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Connections Resource Guides are your one-stop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source for unbiased medical and educational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information, including:</w:t>
      </w:r>
    </w:p>
    <w:p w14:paraId="154B7D7A" w14:textId="0C197E46" w:rsidR="00013623" w:rsidRPr="007D32EA" w:rsidRDefault="00013623" w:rsidP="00013623">
      <w:pPr>
        <w:rPr>
          <w:rFonts w:ascii="Avenir Roman" w:hAnsi="Avenir Roman"/>
        </w:rPr>
      </w:pPr>
    </w:p>
    <w:p w14:paraId="5F3879E2" w14:textId="77777777" w:rsidR="00013623" w:rsidRPr="007D32EA" w:rsidRDefault="00013623" w:rsidP="00367DD2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7D32EA">
        <w:rPr>
          <w:rFonts w:ascii="Avenir Roman" w:hAnsi="Avenir Roman"/>
        </w:rPr>
        <w:t>Answers to common questions,</w:t>
      </w:r>
      <w:bookmarkStart w:id="0" w:name="_GoBack"/>
      <w:bookmarkEnd w:id="0"/>
    </w:p>
    <w:p w14:paraId="14A8CC30" w14:textId="05AF6FCB" w:rsidR="00013623" w:rsidRPr="007D32EA" w:rsidRDefault="00013623" w:rsidP="002F3B4D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7D32EA">
        <w:rPr>
          <w:rFonts w:ascii="Avenir Roman" w:hAnsi="Avenir Roman"/>
        </w:rPr>
        <w:t>A guide to understanding your rights, and</w:t>
      </w:r>
    </w:p>
    <w:p w14:paraId="490E0BCF" w14:textId="2B083D88" w:rsidR="00013623" w:rsidRPr="007D32EA" w:rsidRDefault="00013623" w:rsidP="002F3B4D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7D32EA">
        <w:rPr>
          <w:rFonts w:ascii="Avenir Roman" w:hAnsi="Avenir Roman"/>
        </w:rPr>
        <w:t>Information about what agencies and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services are available to you and your child.</w:t>
      </w:r>
    </w:p>
    <w:p w14:paraId="563D4766" w14:textId="07E8E7FA" w:rsidR="00013623" w:rsidRPr="007D32EA" w:rsidRDefault="00013623" w:rsidP="00013623">
      <w:pPr>
        <w:rPr>
          <w:rFonts w:ascii="Avenir Roman" w:hAnsi="Avenir Roman"/>
        </w:rPr>
      </w:pPr>
    </w:p>
    <w:p w14:paraId="0D182615" w14:textId="7ADDC47C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By having valuable information about the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resources, professionals, and service agencies at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your fingertips, you can make better-informed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decisions about what’s best for your child.</w:t>
      </w:r>
    </w:p>
    <w:p w14:paraId="1D49D834" w14:textId="34F807D3" w:rsidR="00013623" w:rsidRPr="007D32EA" w:rsidRDefault="00013623" w:rsidP="00013623">
      <w:pPr>
        <w:rPr>
          <w:rFonts w:ascii="Avenir Roman" w:hAnsi="Avenir Roman"/>
        </w:rPr>
      </w:pPr>
    </w:p>
    <w:p w14:paraId="2A5107B0" w14:textId="2EDAF8FD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About the Outreach Center for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Deafness and Blindness at OCALI</w:t>
      </w:r>
    </w:p>
    <w:p w14:paraId="0AC2E266" w14:textId="717426CA" w:rsidR="00013623" w:rsidRPr="007D32EA" w:rsidRDefault="00013623" w:rsidP="00013623">
      <w:pPr>
        <w:rPr>
          <w:rFonts w:ascii="Avenir Roman" w:hAnsi="Avenir Roman"/>
        </w:rPr>
      </w:pPr>
    </w:p>
    <w:p w14:paraId="1000F505" w14:textId="23ED0529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Everything that we do at the Outreach Center for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Deafness and Blindness is designed to encourage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and support families with learners who are deaf,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hard of hearing, blind, or visually impaired.</w:t>
      </w:r>
    </w:p>
    <w:p w14:paraId="1AD104C4" w14:textId="5FB0973D" w:rsidR="00013623" w:rsidRPr="007D32EA" w:rsidRDefault="00013623" w:rsidP="00013623">
      <w:pPr>
        <w:rPr>
          <w:rFonts w:ascii="Avenir Roman" w:hAnsi="Avenir Roman"/>
        </w:rPr>
      </w:pPr>
    </w:p>
    <w:p w14:paraId="63265FEE" w14:textId="1E8B2281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The way that we encourage and support learners</w:t>
      </w:r>
      <w:r w:rsidR="00335C3F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and their families is by:</w:t>
      </w:r>
    </w:p>
    <w:p w14:paraId="523B0A85" w14:textId="24443371" w:rsidR="00013623" w:rsidRPr="007D32EA" w:rsidRDefault="00013623" w:rsidP="002F3B4D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7D32EA">
        <w:rPr>
          <w:rFonts w:ascii="Avenir Roman" w:hAnsi="Avenir Roman"/>
        </w:rPr>
        <w:t>Connecting resources,</w:t>
      </w:r>
    </w:p>
    <w:p w14:paraId="3E0F8115" w14:textId="0D0E6A95" w:rsidR="00013623" w:rsidRPr="007D32EA" w:rsidRDefault="00013623" w:rsidP="002F3B4D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7D32EA">
        <w:rPr>
          <w:rFonts w:ascii="Avenir Roman" w:hAnsi="Avenir Roman"/>
        </w:rPr>
        <w:t>Providing training for professionals,</w:t>
      </w:r>
    </w:p>
    <w:p w14:paraId="73D7EAA0" w14:textId="57E6E0E4" w:rsidR="00013623" w:rsidRPr="007D32EA" w:rsidRDefault="00013623" w:rsidP="002F3B4D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7D32EA">
        <w:rPr>
          <w:rFonts w:ascii="Avenir Roman" w:hAnsi="Avenir Roman"/>
        </w:rPr>
        <w:t>Fostering relationships, and</w:t>
      </w:r>
    </w:p>
    <w:p w14:paraId="14A6D64E" w14:textId="0305F59A" w:rsidR="00013623" w:rsidRPr="007D32EA" w:rsidRDefault="00013623" w:rsidP="002F3B4D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7D32EA">
        <w:rPr>
          <w:rFonts w:ascii="Avenir Roman" w:hAnsi="Avenir Roman"/>
        </w:rPr>
        <w:t>Reaching the community</w:t>
      </w:r>
    </w:p>
    <w:p w14:paraId="03E46024" w14:textId="6B48FF4C" w:rsidR="00013623" w:rsidRPr="007D32EA" w:rsidRDefault="00013623" w:rsidP="00013623">
      <w:pPr>
        <w:rPr>
          <w:rFonts w:ascii="Avenir Roman" w:hAnsi="Avenir Roman"/>
        </w:rPr>
      </w:pPr>
    </w:p>
    <w:p w14:paraId="6A76E59E" w14:textId="3169C5F3" w:rsidR="00013623" w:rsidRPr="007D32EA" w:rsidRDefault="00013623" w:rsidP="00013623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We believe that learners and their families need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access to the resources, training, and supports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to learn, grow, and live their best lives. We strive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to meet learners where they are, with what they</w:t>
      </w:r>
      <w:r w:rsidR="002F3B4D" w:rsidRPr="007D32EA">
        <w:rPr>
          <w:rFonts w:ascii="Avenir Roman" w:hAnsi="Avenir Roman"/>
        </w:rPr>
        <w:t xml:space="preserve"> </w:t>
      </w:r>
      <w:r w:rsidRPr="007D32EA">
        <w:rPr>
          <w:rFonts w:ascii="Avenir Roman" w:hAnsi="Avenir Roman"/>
        </w:rPr>
        <w:t>need, when they need it.</w:t>
      </w:r>
    </w:p>
    <w:p w14:paraId="41DBB712" w14:textId="250B056F" w:rsidR="00293EDE" w:rsidRPr="007D32EA" w:rsidRDefault="00293EDE" w:rsidP="00013623">
      <w:pPr>
        <w:rPr>
          <w:rFonts w:ascii="Avenir Roman" w:hAnsi="Avenir Roman"/>
        </w:rPr>
      </w:pPr>
    </w:p>
    <w:p w14:paraId="0C883A51" w14:textId="77777777" w:rsidR="00293EDE" w:rsidRPr="007D32EA" w:rsidRDefault="00293EDE" w:rsidP="00293EDE">
      <w:pPr>
        <w:rPr>
          <w:rFonts w:ascii="Avenir Roman" w:hAnsi="Avenir Roman"/>
        </w:rPr>
      </w:pPr>
      <w:r w:rsidRPr="007D32EA">
        <w:rPr>
          <w:rFonts w:ascii="Avenir Roman" w:hAnsi="Avenir Roman"/>
        </w:rPr>
        <w:t>Free to access, download, and print:</w:t>
      </w:r>
    </w:p>
    <w:p w14:paraId="32DC2946" w14:textId="3B5F767C" w:rsidR="00293EDE" w:rsidRPr="007D32EA" w:rsidRDefault="002F7F2B" w:rsidP="00293EDE">
      <w:pPr>
        <w:rPr>
          <w:rFonts w:ascii="Avenir Roman" w:hAnsi="Avenir Roman"/>
        </w:rPr>
      </w:pPr>
      <w:hyperlink r:id="rId6" w:history="1">
        <w:r w:rsidR="00293EDE" w:rsidRPr="007D32EA">
          <w:rPr>
            <w:rStyle w:val="Hyperlink"/>
            <w:rFonts w:ascii="Avenir Roman" w:hAnsi="Avenir Roman"/>
            <w:color w:val="auto"/>
          </w:rPr>
          <w:t>www.deafandblindoutreach.org</w:t>
        </w:r>
      </w:hyperlink>
    </w:p>
    <w:p w14:paraId="61CA39E3" w14:textId="77777777" w:rsidR="00293EDE" w:rsidRPr="007D32EA" w:rsidRDefault="00293EDE" w:rsidP="00293EDE">
      <w:pPr>
        <w:rPr>
          <w:rFonts w:ascii="Avenir Roman" w:hAnsi="Avenir Roman"/>
        </w:rPr>
      </w:pPr>
    </w:p>
    <w:sectPr w:rsidR="00293EDE" w:rsidRPr="007D32EA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53B51"/>
    <w:multiLevelType w:val="hybridMultilevel"/>
    <w:tmpl w:val="A2C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04C7"/>
    <w:multiLevelType w:val="hybridMultilevel"/>
    <w:tmpl w:val="0FA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C2"/>
    <w:rsid w:val="00013623"/>
    <w:rsid w:val="00293EDE"/>
    <w:rsid w:val="002F3B4D"/>
    <w:rsid w:val="002F7F2B"/>
    <w:rsid w:val="00335C3F"/>
    <w:rsid w:val="00367DD2"/>
    <w:rsid w:val="007818C8"/>
    <w:rsid w:val="007D32EA"/>
    <w:rsid w:val="008E0BC2"/>
    <w:rsid w:val="00AC2068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E3E5C"/>
  <w15:chartTrackingRefBased/>
  <w15:docId w15:val="{E8AC6CF1-8ED5-CA41-AB6D-9AD03F0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3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B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3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fandblindoutreach.org" TargetMode="External"/><Relationship Id="rId5" Type="http://schemas.openxmlformats.org/officeDocument/2006/relationships/hyperlink" Target="http://www.deafandblindoutrea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1702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MedEd Rack Card</vt:lpstr>
    </vt:vector>
  </TitlesOfParts>
  <Manager/>
  <Company/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MedEd Rack Card</dc:title>
  <dc:subject>Promotional Card</dc:subject>
  <dc:creator>Marketing_Communications</dc:creator>
  <cp:keywords/>
  <dc:description/>
  <cp:lastModifiedBy>Microsoft Office User</cp:lastModifiedBy>
  <cp:revision>9</cp:revision>
  <dcterms:created xsi:type="dcterms:W3CDTF">2018-11-04T16:46:00Z</dcterms:created>
  <dcterms:modified xsi:type="dcterms:W3CDTF">2018-11-09T00:25:00Z</dcterms:modified>
  <cp:category/>
</cp:coreProperties>
</file>